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60AA" w14:textId="276968E2" w:rsidR="0078449A" w:rsidRDefault="0078449A"/>
    <w:p w14:paraId="6BF060C7" w14:textId="24D556A3" w:rsidR="0078449A" w:rsidRDefault="0078449A"/>
    <w:p w14:paraId="7FBD986B" w14:textId="77777777" w:rsidR="0078449A" w:rsidRDefault="0078449A"/>
    <w:p w14:paraId="278D30E4" w14:textId="77777777" w:rsidR="0078449A" w:rsidRDefault="0078449A"/>
    <w:p w14:paraId="6E996395" w14:textId="77777777" w:rsidR="00186361" w:rsidRDefault="00186361"/>
    <w:p w14:paraId="0D8E3348" w14:textId="77777777" w:rsidR="0078449A" w:rsidRDefault="00186361" w:rsidP="00C6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186361">
        <w:rPr>
          <w:rFonts w:asciiTheme="majorHAnsi" w:hAnsiTheme="majorHAnsi"/>
          <w:b/>
          <w:sz w:val="36"/>
          <w:szCs w:val="36"/>
        </w:rPr>
        <w:t>ASSEMBLÉE GÉNÉRALE</w:t>
      </w:r>
      <w:r w:rsidR="00E64594">
        <w:rPr>
          <w:rFonts w:asciiTheme="majorHAnsi" w:hAnsiTheme="majorHAnsi"/>
          <w:b/>
          <w:sz w:val="36"/>
          <w:szCs w:val="36"/>
        </w:rPr>
        <w:t xml:space="preserve"> </w:t>
      </w:r>
      <w:r w:rsidR="00B15577">
        <w:rPr>
          <w:rFonts w:asciiTheme="majorHAnsi" w:hAnsiTheme="majorHAnsi"/>
          <w:b/>
          <w:sz w:val="36"/>
          <w:szCs w:val="36"/>
        </w:rPr>
        <w:t>EXTRAORDINAIRE</w:t>
      </w:r>
      <w:r w:rsidR="00A0560A">
        <w:rPr>
          <w:rFonts w:asciiTheme="majorHAnsi" w:hAnsiTheme="majorHAnsi"/>
          <w:b/>
          <w:sz w:val="36"/>
          <w:szCs w:val="36"/>
        </w:rPr>
        <w:t xml:space="preserve"> DU CLUB</w:t>
      </w:r>
    </w:p>
    <w:p w14:paraId="23521737" w14:textId="77777777" w:rsidR="00A0560A" w:rsidRDefault="00A0560A"/>
    <w:p w14:paraId="1F516C74" w14:textId="77777777" w:rsidR="00556034" w:rsidRPr="00A0560A" w:rsidRDefault="0078449A" w:rsidP="00F8541A">
      <w:pPr>
        <w:jc w:val="both"/>
        <w:rPr>
          <w:rFonts w:ascii="Calibri" w:hAnsi="Calibri"/>
        </w:rPr>
      </w:pPr>
      <w:r w:rsidRPr="00A0560A">
        <w:rPr>
          <w:rFonts w:ascii="Calibri" w:hAnsi="Calibri"/>
        </w:rPr>
        <w:t>Mes</w:t>
      </w:r>
      <w:r w:rsidR="0048432A" w:rsidRPr="00A0560A">
        <w:rPr>
          <w:rFonts w:ascii="Calibri" w:hAnsi="Calibri"/>
        </w:rPr>
        <w:t>dames et Messieurs les</w:t>
      </w:r>
      <w:r w:rsidR="00556034" w:rsidRPr="00A0560A">
        <w:rPr>
          <w:rFonts w:ascii="Calibri" w:hAnsi="Calibri"/>
        </w:rPr>
        <w:t xml:space="preserve"> membres de </w:t>
      </w:r>
      <w:r w:rsidRPr="00A0560A">
        <w:rPr>
          <w:rFonts w:ascii="Calibri" w:hAnsi="Calibri"/>
        </w:rPr>
        <w:t xml:space="preserve"> la Raquette de Villeneuve d’Ascq,</w:t>
      </w:r>
    </w:p>
    <w:p w14:paraId="11BA5EF5" w14:textId="77777777" w:rsidR="00556034" w:rsidRPr="00A0560A" w:rsidRDefault="00556034" w:rsidP="00F8541A">
      <w:pPr>
        <w:jc w:val="both"/>
        <w:rPr>
          <w:rFonts w:ascii="Calibri" w:hAnsi="Calibri"/>
        </w:rPr>
      </w:pPr>
    </w:p>
    <w:p w14:paraId="35D9950D" w14:textId="77777777" w:rsidR="00556034" w:rsidRPr="00A0560A" w:rsidRDefault="00556034" w:rsidP="00F8541A">
      <w:pPr>
        <w:jc w:val="both"/>
        <w:rPr>
          <w:rFonts w:ascii="Calibri" w:hAnsi="Calibri"/>
        </w:rPr>
      </w:pPr>
    </w:p>
    <w:p w14:paraId="7737E877" w14:textId="5D603496" w:rsidR="00556034" w:rsidRPr="00A0560A" w:rsidRDefault="00556034" w:rsidP="000A2DAA">
      <w:pPr>
        <w:rPr>
          <w:rFonts w:ascii="Calibri" w:hAnsi="Calibri"/>
        </w:rPr>
      </w:pPr>
      <w:r w:rsidRPr="00A0560A">
        <w:rPr>
          <w:rFonts w:ascii="Calibri" w:hAnsi="Calibri"/>
        </w:rPr>
        <w:t>Le Comité Directeur a l’honneur d</w:t>
      </w:r>
      <w:r w:rsidR="008B472E" w:rsidRPr="00A0560A">
        <w:rPr>
          <w:rFonts w:ascii="Calibri" w:hAnsi="Calibri"/>
        </w:rPr>
        <w:t>e</w:t>
      </w:r>
      <w:r w:rsidR="00A0560A">
        <w:rPr>
          <w:rFonts w:ascii="Calibri" w:hAnsi="Calibri"/>
        </w:rPr>
        <w:t xml:space="preserve"> vous inviter à </w:t>
      </w:r>
      <w:r w:rsidR="0020789F">
        <w:rPr>
          <w:rFonts w:ascii="Calibri" w:hAnsi="Calibri"/>
        </w:rPr>
        <w:t xml:space="preserve">participer </w:t>
      </w:r>
      <w:r w:rsidR="0020789F" w:rsidRPr="00A0560A">
        <w:rPr>
          <w:rFonts w:ascii="Calibri" w:hAnsi="Calibri"/>
        </w:rPr>
        <w:t>l’Assemblée</w:t>
      </w:r>
      <w:r w:rsidR="00A0560A">
        <w:rPr>
          <w:rFonts w:ascii="Calibri" w:hAnsi="Calibri"/>
        </w:rPr>
        <w:t xml:space="preserve"> Générale </w:t>
      </w:r>
      <w:r w:rsidR="00CE0BCB">
        <w:rPr>
          <w:rFonts w:ascii="Calibri" w:hAnsi="Calibri"/>
        </w:rPr>
        <w:t xml:space="preserve">Ordinaire </w:t>
      </w:r>
      <w:r w:rsidR="005F00F7">
        <w:rPr>
          <w:rFonts w:ascii="Calibri" w:hAnsi="Calibri"/>
        </w:rPr>
        <w:t xml:space="preserve">qui </w:t>
      </w:r>
      <w:r w:rsidRPr="00A0560A">
        <w:rPr>
          <w:rFonts w:ascii="Calibri" w:hAnsi="Calibri"/>
        </w:rPr>
        <w:t>se tiendra au  club house le :</w:t>
      </w:r>
    </w:p>
    <w:p w14:paraId="36DE07C8" w14:textId="77777777" w:rsidR="00556034" w:rsidRDefault="00556034" w:rsidP="000A2DAA"/>
    <w:p w14:paraId="7EDD4285" w14:textId="7B9E15E2" w:rsidR="00CC3DB5" w:rsidRPr="00C63C70" w:rsidRDefault="005F00F7" w:rsidP="00A056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Vendredi 17 Novembre 2023</w:t>
      </w:r>
    </w:p>
    <w:p w14:paraId="094DD15F" w14:textId="77777777" w:rsidR="00556034" w:rsidRPr="00C63C70" w:rsidRDefault="00B15577" w:rsidP="00A0560A">
      <w:pPr>
        <w:jc w:val="center"/>
        <w:rPr>
          <w:rFonts w:asciiTheme="majorHAnsi" w:hAnsiTheme="majorHAnsi"/>
          <w:b/>
          <w:sz w:val="32"/>
          <w:szCs w:val="32"/>
        </w:rPr>
      </w:pPr>
      <w:r w:rsidRPr="00C63C70">
        <w:rPr>
          <w:rFonts w:asciiTheme="majorHAnsi" w:hAnsiTheme="majorHAnsi"/>
          <w:b/>
          <w:sz w:val="32"/>
          <w:szCs w:val="32"/>
        </w:rPr>
        <w:t>à partir de 19h00</w:t>
      </w:r>
    </w:p>
    <w:p w14:paraId="0965D01A" w14:textId="77777777" w:rsidR="00C63C70" w:rsidRPr="00C63C70" w:rsidRDefault="00C63C70" w:rsidP="00C63C70">
      <w:pPr>
        <w:rPr>
          <w:rFonts w:asciiTheme="majorHAnsi" w:hAnsiTheme="majorHAnsi"/>
        </w:rPr>
      </w:pPr>
    </w:p>
    <w:p w14:paraId="21ED3DD4" w14:textId="25F14C74" w:rsidR="00A0560A" w:rsidRPr="00C63C70" w:rsidRDefault="00CE0BCB" w:rsidP="00A056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19h0</w:t>
      </w:r>
      <w:r w:rsidR="005F00F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– 2</w:t>
      </w:r>
      <w:r w:rsidR="005F00F7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h</w:t>
      </w:r>
      <w:r w:rsidR="005F00F7">
        <w:rPr>
          <w:rFonts w:asciiTheme="majorHAnsi" w:hAnsiTheme="majorHAnsi"/>
          <w:b/>
        </w:rPr>
        <w:t>00</w:t>
      </w:r>
      <w:r>
        <w:rPr>
          <w:rFonts w:asciiTheme="majorHAnsi" w:hAnsiTheme="majorHAnsi"/>
          <w:b/>
        </w:rPr>
        <w:t xml:space="preserve"> </w:t>
      </w:r>
      <w:r w:rsidR="00A0560A" w:rsidRPr="00C63C70">
        <w:rPr>
          <w:rFonts w:asciiTheme="majorHAnsi" w:hAnsiTheme="majorHAnsi"/>
          <w:b/>
        </w:rPr>
        <w:t xml:space="preserve">Ordre du </w:t>
      </w:r>
      <w:r w:rsidRPr="00C63C70">
        <w:rPr>
          <w:rFonts w:asciiTheme="majorHAnsi" w:hAnsiTheme="majorHAnsi"/>
          <w:b/>
        </w:rPr>
        <w:t>Jour</w:t>
      </w:r>
      <w:r w:rsidR="005F00F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0560A" w:rsidRPr="00C63C70">
        <w:rPr>
          <w:rFonts w:asciiTheme="majorHAnsi" w:hAnsiTheme="majorHAnsi"/>
          <w:b/>
        </w:rPr>
        <w:t>:</w:t>
      </w:r>
    </w:p>
    <w:p w14:paraId="26AE145C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1. Accueil et décompte des votants</w:t>
      </w:r>
    </w:p>
    <w:p w14:paraId="7F4FC218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2. Rapport moral</w:t>
      </w:r>
    </w:p>
    <w:p w14:paraId="31D60729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 xml:space="preserve">3. Rapport financier (bilan présenté par </w:t>
      </w:r>
      <w:proofErr w:type="spellStart"/>
      <w:r>
        <w:rPr>
          <w:rFonts w:ascii="Roboto" w:hAnsi="Roboto"/>
          <w:color w:val="55575D"/>
        </w:rPr>
        <w:t>M.Desmyter</w:t>
      </w:r>
      <w:proofErr w:type="spellEnd"/>
      <w:r>
        <w:rPr>
          <w:rFonts w:ascii="Roboto" w:hAnsi="Roboto"/>
          <w:color w:val="55575D"/>
        </w:rPr>
        <w:t>, cabinet In-Extenso)</w:t>
      </w:r>
    </w:p>
    <w:p w14:paraId="7ADD6DB5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4. Approbation du rapport moral et financier (vote)</w:t>
      </w:r>
    </w:p>
    <w:p w14:paraId="1BC6B357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6. Présentation des projets de développement et état d'avancement du projet PADEL </w:t>
      </w:r>
    </w:p>
    <w:p w14:paraId="30DACA60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7. Présentation du budget prévisionnel 2024 et des tarifs 2025 (vote)</w:t>
      </w:r>
    </w:p>
    <w:p w14:paraId="5492A070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8. Questions diverses</w:t>
      </w:r>
    </w:p>
    <w:p w14:paraId="1821C12E" w14:textId="77777777" w:rsidR="005F00F7" w:rsidRDefault="005F00F7" w:rsidP="005F00F7">
      <w:pPr>
        <w:pStyle w:val="NormalWeb"/>
        <w:spacing w:before="195" w:beforeAutospacing="0" w:after="195" w:afterAutospacing="0"/>
        <w:rPr>
          <w:rFonts w:ascii="Roboto" w:hAnsi="Roboto"/>
          <w:color w:val="55575D"/>
          <w:sz w:val="20"/>
          <w:szCs w:val="20"/>
        </w:rPr>
      </w:pPr>
      <w:r>
        <w:rPr>
          <w:rFonts w:ascii="Roboto" w:hAnsi="Roboto"/>
          <w:color w:val="55575D"/>
        </w:rPr>
        <w:t>9. Compte rendu sportif de la saison 2022/2023 et récompenses</w:t>
      </w:r>
    </w:p>
    <w:p w14:paraId="2B346352" w14:textId="5777B1EA" w:rsidR="00A0560A" w:rsidRPr="00CE0BCB" w:rsidRDefault="00A0560A" w:rsidP="00A0560A">
      <w:pPr>
        <w:rPr>
          <w:rFonts w:asciiTheme="majorHAnsi" w:hAnsiTheme="majorHAnsi"/>
          <w:b/>
          <w:bCs/>
        </w:rPr>
      </w:pPr>
    </w:p>
    <w:p w14:paraId="13D31264" w14:textId="364D827A" w:rsidR="00A0560A" w:rsidRPr="00B723E1" w:rsidRDefault="005F00F7" w:rsidP="00A056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L’AG </w:t>
      </w:r>
      <w:r w:rsidR="00744A0F">
        <w:rPr>
          <w:rFonts w:asciiTheme="majorHAnsi" w:hAnsiTheme="majorHAnsi"/>
          <w:sz w:val="22"/>
          <w:szCs w:val="22"/>
        </w:rPr>
        <w:t>sera suivie</w:t>
      </w:r>
      <w:r w:rsidR="00CE0BCB">
        <w:rPr>
          <w:rFonts w:asciiTheme="majorHAnsi" w:hAnsiTheme="majorHAnsi"/>
          <w:sz w:val="22"/>
          <w:szCs w:val="22"/>
        </w:rPr>
        <w:t xml:space="preserve"> </w:t>
      </w:r>
      <w:r w:rsidR="00C63C70" w:rsidRPr="00B723E1">
        <w:rPr>
          <w:rFonts w:asciiTheme="majorHAnsi" w:hAnsiTheme="majorHAnsi"/>
          <w:sz w:val="22"/>
          <w:szCs w:val="22"/>
        </w:rPr>
        <w:t>d’un</w:t>
      </w:r>
      <w:r>
        <w:rPr>
          <w:rFonts w:asciiTheme="majorHAnsi" w:hAnsiTheme="majorHAnsi"/>
          <w:sz w:val="22"/>
          <w:szCs w:val="22"/>
        </w:rPr>
        <w:t>e soirée Beaujolais offerte à tous nos adhérents.</w:t>
      </w:r>
    </w:p>
    <w:p w14:paraId="2579772F" w14:textId="77777777" w:rsidR="00CE0BCB" w:rsidRDefault="00CE0BCB" w:rsidP="00B723E1">
      <w:pPr>
        <w:rPr>
          <w:rFonts w:asciiTheme="majorHAnsi" w:hAnsiTheme="majorHAnsi"/>
          <w:sz w:val="22"/>
          <w:szCs w:val="22"/>
        </w:rPr>
      </w:pPr>
    </w:p>
    <w:p w14:paraId="621AD24F" w14:textId="6638C902" w:rsidR="00B723E1" w:rsidRPr="00B723E1" w:rsidRDefault="00B723E1" w:rsidP="00B723E1">
      <w:pPr>
        <w:rPr>
          <w:rFonts w:asciiTheme="majorHAnsi" w:hAnsiTheme="majorHAnsi"/>
          <w:sz w:val="22"/>
          <w:szCs w:val="22"/>
        </w:rPr>
      </w:pPr>
      <w:r w:rsidRPr="00B723E1">
        <w:rPr>
          <w:rFonts w:asciiTheme="majorHAnsi" w:hAnsiTheme="majorHAnsi"/>
          <w:sz w:val="22"/>
          <w:szCs w:val="22"/>
        </w:rPr>
        <w:t>Conformément à nos</w:t>
      </w:r>
      <w:r w:rsidR="004537C9">
        <w:rPr>
          <w:rFonts w:asciiTheme="majorHAnsi" w:hAnsiTheme="majorHAnsi"/>
          <w:sz w:val="22"/>
          <w:szCs w:val="22"/>
        </w:rPr>
        <w:t xml:space="preserve"> statuts</w:t>
      </w:r>
      <w:r w:rsidRPr="00B723E1">
        <w:rPr>
          <w:rFonts w:asciiTheme="majorHAnsi" w:hAnsiTheme="majorHAnsi"/>
          <w:sz w:val="22"/>
          <w:szCs w:val="22"/>
        </w:rPr>
        <w:t xml:space="preserve">, un quorum de </w:t>
      </w:r>
      <w:r w:rsidR="00CE0BCB">
        <w:rPr>
          <w:rFonts w:asciiTheme="majorHAnsi" w:hAnsiTheme="majorHAnsi"/>
          <w:sz w:val="22"/>
          <w:szCs w:val="22"/>
        </w:rPr>
        <w:t>1</w:t>
      </w:r>
      <w:r w:rsidR="004537C9">
        <w:rPr>
          <w:rFonts w:asciiTheme="majorHAnsi" w:hAnsiTheme="majorHAnsi"/>
          <w:sz w:val="22"/>
          <w:szCs w:val="22"/>
        </w:rPr>
        <w:t xml:space="preserve">5 % </w:t>
      </w:r>
      <w:r w:rsidRPr="00B723E1">
        <w:rPr>
          <w:rFonts w:asciiTheme="majorHAnsi" w:hAnsiTheme="majorHAnsi"/>
          <w:sz w:val="22"/>
          <w:szCs w:val="22"/>
        </w:rPr>
        <w:t xml:space="preserve">des adhérents à jour de </w:t>
      </w:r>
      <w:r w:rsidR="00CE0BCB" w:rsidRPr="00B723E1">
        <w:rPr>
          <w:rFonts w:asciiTheme="majorHAnsi" w:hAnsiTheme="majorHAnsi"/>
          <w:sz w:val="22"/>
          <w:szCs w:val="22"/>
        </w:rPr>
        <w:t xml:space="preserve">cotisation </w:t>
      </w:r>
      <w:r w:rsidR="00CE0BCB">
        <w:rPr>
          <w:rFonts w:asciiTheme="majorHAnsi" w:hAnsiTheme="majorHAnsi"/>
          <w:sz w:val="22"/>
          <w:szCs w:val="22"/>
        </w:rPr>
        <w:t>pour</w:t>
      </w:r>
      <w:r w:rsidR="004537C9">
        <w:rPr>
          <w:rFonts w:asciiTheme="majorHAnsi" w:hAnsiTheme="majorHAnsi"/>
          <w:sz w:val="22"/>
          <w:szCs w:val="22"/>
        </w:rPr>
        <w:t xml:space="preserve"> la saison 20</w:t>
      </w:r>
      <w:r w:rsidR="00CE0BCB">
        <w:rPr>
          <w:rFonts w:asciiTheme="majorHAnsi" w:hAnsiTheme="majorHAnsi"/>
          <w:sz w:val="22"/>
          <w:szCs w:val="22"/>
        </w:rPr>
        <w:t>2</w:t>
      </w:r>
      <w:r w:rsidR="005F00F7">
        <w:rPr>
          <w:rFonts w:asciiTheme="majorHAnsi" w:hAnsiTheme="majorHAnsi"/>
          <w:sz w:val="22"/>
          <w:szCs w:val="22"/>
        </w:rPr>
        <w:t xml:space="preserve">4 </w:t>
      </w:r>
      <w:r w:rsidRPr="00B723E1">
        <w:rPr>
          <w:rFonts w:asciiTheme="majorHAnsi" w:hAnsiTheme="majorHAnsi"/>
          <w:sz w:val="22"/>
          <w:szCs w:val="22"/>
        </w:rPr>
        <w:t>doit être atteint pour que l’Assemblée délibère valablement. Nous souhaitons donc vivement votre participation.</w:t>
      </w:r>
    </w:p>
    <w:p w14:paraId="3A031271" w14:textId="77777777" w:rsidR="00B723E1" w:rsidRPr="00B723E1" w:rsidRDefault="00B723E1" w:rsidP="00A0560A">
      <w:pPr>
        <w:rPr>
          <w:rFonts w:asciiTheme="majorHAnsi" w:hAnsiTheme="majorHAnsi"/>
          <w:sz w:val="22"/>
          <w:szCs w:val="22"/>
        </w:rPr>
      </w:pPr>
    </w:p>
    <w:p w14:paraId="22E7488D" w14:textId="51CB430F" w:rsidR="00A0560A" w:rsidRDefault="0030283C" w:rsidP="00A056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</w:t>
      </w:r>
      <w:r w:rsidR="00A0560A" w:rsidRPr="00B723E1">
        <w:rPr>
          <w:rFonts w:asciiTheme="majorHAnsi" w:hAnsiTheme="majorHAnsi"/>
          <w:sz w:val="22"/>
          <w:szCs w:val="22"/>
        </w:rPr>
        <w:t xml:space="preserve"> cas d’impossibilité vous pourrez remettre une délégation de pouvoir</w:t>
      </w:r>
      <w:r w:rsidR="00CE0BCB">
        <w:rPr>
          <w:rFonts w:asciiTheme="majorHAnsi" w:hAnsiTheme="majorHAnsi"/>
          <w:sz w:val="22"/>
          <w:szCs w:val="22"/>
        </w:rPr>
        <w:t xml:space="preserve"> </w:t>
      </w:r>
      <w:r w:rsidR="00A0560A" w:rsidRPr="00B723E1">
        <w:rPr>
          <w:rFonts w:asciiTheme="majorHAnsi" w:hAnsiTheme="majorHAnsi"/>
          <w:sz w:val="22"/>
          <w:szCs w:val="22"/>
        </w:rPr>
        <w:t xml:space="preserve">à un autre membre de l’Association – nous vous prions de croire, chers amis, en l’assurance de nos meilleurs sentiments amicaux et </w:t>
      </w:r>
      <w:r w:rsidR="00CC3DB5" w:rsidRPr="00B723E1">
        <w:rPr>
          <w:rFonts w:asciiTheme="majorHAnsi" w:hAnsiTheme="majorHAnsi"/>
          <w:sz w:val="22"/>
          <w:szCs w:val="22"/>
        </w:rPr>
        <w:t>sportifs</w:t>
      </w:r>
      <w:r w:rsidR="00CE0BCB">
        <w:rPr>
          <w:rFonts w:asciiTheme="majorHAnsi" w:hAnsiTheme="majorHAnsi"/>
          <w:sz w:val="22"/>
          <w:szCs w:val="22"/>
        </w:rPr>
        <w:t xml:space="preserve">. Vous trouverez le formulaire du pouvoir en PJ de ce mail, un document est téléchargeable sur le site, les formulaires sont disponibles à l’accueil.  </w:t>
      </w:r>
    </w:p>
    <w:p w14:paraId="3F337E56" w14:textId="77777777" w:rsidR="00CE0BCB" w:rsidRDefault="00CE0BCB" w:rsidP="00A0560A">
      <w:pPr>
        <w:rPr>
          <w:rFonts w:asciiTheme="majorHAnsi" w:hAnsiTheme="majorHAnsi"/>
          <w:sz w:val="22"/>
          <w:szCs w:val="22"/>
        </w:rPr>
      </w:pPr>
    </w:p>
    <w:p w14:paraId="6BA945C3" w14:textId="77777777" w:rsidR="00CE0BCB" w:rsidRDefault="00CE0BCB" w:rsidP="00A0560A">
      <w:pPr>
        <w:rPr>
          <w:rFonts w:asciiTheme="majorHAnsi" w:hAnsiTheme="majorHAnsi"/>
          <w:sz w:val="22"/>
          <w:szCs w:val="22"/>
        </w:rPr>
      </w:pPr>
    </w:p>
    <w:p w14:paraId="381DE078" w14:textId="77777777" w:rsidR="00CE0BCB" w:rsidRDefault="00CE0BCB" w:rsidP="00A0560A">
      <w:pPr>
        <w:rPr>
          <w:rFonts w:asciiTheme="majorHAnsi" w:hAnsiTheme="majorHAnsi"/>
          <w:sz w:val="22"/>
          <w:szCs w:val="22"/>
        </w:rPr>
      </w:pPr>
    </w:p>
    <w:p w14:paraId="455C6529" w14:textId="77777777" w:rsidR="00CE0BCB" w:rsidRDefault="00CE0BCB" w:rsidP="00A0560A">
      <w:pPr>
        <w:rPr>
          <w:rFonts w:asciiTheme="majorHAnsi" w:hAnsiTheme="majorHAnsi"/>
          <w:sz w:val="22"/>
          <w:szCs w:val="22"/>
        </w:rPr>
      </w:pPr>
    </w:p>
    <w:p w14:paraId="4C46B54B" w14:textId="77777777" w:rsidR="00CE0BCB" w:rsidRPr="00B723E1" w:rsidRDefault="00CE0BCB" w:rsidP="00A0560A">
      <w:pPr>
        <w:rPr>
          <w:rFonts w:asciiTheme="majorHAnsi" w:hAnsiTheme="majorHAnsi"/>
          <w:sz w:val="22"/>
          <w:szCs w:val="22"/>
        </w:rPr>
      </w:pPr>
    </w:p>
    <w:p w14:paraId="57A5E43F" w14:textId="4FA5D816" w:rsidR="0078449A" w:rsidRPr="00A0560A" w:rsidRDefault="0078449A">
      <w:pPr>
        <w:rPr>
          <w:rFonts w:ascii="Calibri" w:hAnsi="Calibri"/>
        </w:rPr>
      </w:pPr>
    </w:p>
    <w:sectPr w:rsidR="0078449A" w:rsidRPr="00A0560A" w:rsidSect="007844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Word Work File L_2101465654"/>
      </v:shape>
    </w:pict>
  </w:numPicBullet>
  <w:abstractNum w:abstractNumId="0" w15:restartNumberingAfterBreak="0">
    <w:nsid w:val="390E03C8"/>
    <w:multiLevelType w:val="hybridMultilevel"/>
    <w:tmpl w:val="301C33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9A0"/>
    <w:multiLevelType w:val="hybridMultilevel"/>
    <w:tmpl w:val="3B8CE2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811"/>
    <w:multiLevelType w:val="hybridMultilevel"/>
    <w:tmpl w:val="D82CD162"/>
    <w:lvl w:ilvl="0" w:tplc="073E4F90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A2557"/>
    <w:multiLevelType w:val="hybridMultilevel"/>
    <w:tmpl w:val="0862D7D4"/>
    <w:lvl w:ilvl="0" w:tplc="0336A6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2045">
    <w:abstractNumId w:val="1"/>
  </w:num>
  <w:num w:numId="2" w16cid:durableId="1546404445">
    <w:abstractNumId w:val="2"/>
  </w:num>
  <w:num w:numId="3" w16cid:durableId="1310137652">
    <w:abstractNumId w:val="0"/>
  </w:num>
  <w:num w:numId="4" w16cid:durableId="948665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9A"/>
    <w:rsid w:val="0006437C"/>
    <w:rsid w:val="000A2DAA"/>
    <w:rsid w:val="00186361"/>
    <w:rsid w:val="001D2E1A"/>
    <w:rsid w:val="0020789F"/>
    <w:rsid w:val="0030283C"/>
    <w:rsid w:val="003D3AA3"/>
    <w:rsid w:val="00415D32"/>
    <w:rsid w:val="004537C9"/>
    <w:rsid w:val="00456311"/>
    <w:rsid w:val="0048432A"/>
    <w:rsid w:val="004B4707"/>
    <w:rsid w:val="00556034"/>
    <w:rsid w:val="005970F1"/>
    <w:rsid w:val="005F00F7"/>
    <w:rsid w:val="00625647"/>
    <w:rsid w:val="00681344"/>
    <w:rsid w:val="006A1FA7"/>
    <w:rsid w:val="00744A0F"/>
    <w:rsid w:val="00746E78"/>
    <w:rsid w:val="0078449A"/>
    <w:rsid w:val="00790388"/>
    <w:rsid w:val="007922F2"/>
    <w:rsid w:val="007B2283"/>
    <w:rsid w:val="007C7830"/>
    <w:rsid w:val="007D5804"/>
    <w:rsid w:val="00831863"/>
    <w:rsid w:val="00894DE1"/>
    <w:rsid w:val="008B472E"/>
    <w:rsid w:val="009674A0"/>
    <w:rsid w:val="009D7FBA"/>
    <w:rsid w:val="00A0560A"/>
    <w:rsid w:val="00B15577"/>
    <w:rsid w:val="00B16F74"/>
    <w:rsid w:val="00B723E1"/>
    <w:rsid w:val="00B75A3A"/>
    <w:rsid w:val="00C63C70"/>
    <w:rsid w:val="00CC3DB5"/>
    <w:rsid w:val="00CE0BCB"/>
    <w:rsid w:val="00D22166"/>
    <w:rsid w:val="00DE180E"/>
    <w:rsid w:val="00E61AF1"/>
    <w:rsid w:val="00E64594"/>
    <w:rsid w:val="00EA69CA"/>
    <w:rsid w:val="00F8541A"/>
    <w:rsid w:val="00FA0050"/>
    <w:rsid w:val="00FB0233"/>
    <w:rsid w:val="00FE1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FB9DAF"/>
  <w15:docId w15:val="{8BCF67FF-5573-DA4A-A75C-C750386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636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5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59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5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0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Raquette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>Convocation AG Ordianaire 2015</cp:keywords>
  <cp:lastModifiedBy>Inès OUAZENE</cp:lastModifiedBy>
  <cp:revision>2</cp:revision>
  <cp:lastPrinted>2015-03-19T10:15:00Z</cp:lastPrinted>
  <dcterms:created xsi:type="dcterms:W3CDTF">2023-10-20T07:59:00Z</dcterms:created>
  <dcterms:modified xsi:type="dcterms:W3CDTF">2023-10-20T07:59:00Z</dcterms:modified>
</cp:coreProperties>
</file>